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6C" w:rsidRDefault="001B706C" w:rsidP="001B706C">
      <w:pPr>
        <w:spacing w:after="120" w:line="240" w:lineRule="auto"/>
        <w:jc w:val="center"/>
        <w:rPr>
          <w:b/>
          <w:lang w:val="en-GB"/>
        </w:rPr>
      </w:pPr>
      <w:r>
        <w:rPr>
          <w:b/>
          <w:lang w:val="en-GB"/>
        </w:rPr>
        <w:t>Workshop “Towards a sustainability process for GEOSS Essential Variables”</w:t>
      </w:r>
    </w:p>
    <w:p w:rsidR="001B706C" w:rsidRDefault="001B706C" w:rsidP="001B706C">
      <w:pPr>
        <w:jc w:val="center"/>
        <w:rPr>
          <w:lang w:val="en-GB"/>
        </w:rPr>
      </w:pPr>
      <w:r w:rsidRPr="00853E76">
        <w:rPr>
          <w:lang w:val="en-GB"/>
        </w:rPr>
        <w:t>Bari (Italy), 11-12 June</w:t>
      </w:r>
    </w:p>
    <w:p w:rsidR="001B706C" w:rsidRDefault="001B706C" w:rsidP="001B706C">
      <w:pPr>
        <w:rPr>
          <w:b/>
          <w:lang w:val="en-GB"/>
        </w:rPr>
      </w:pPr>
    </w:p>
    <w:p w:rsidR="001B706C" w:rsidRDefault="001B706C" w:rsidP="001B706C">
      <w:pPr>
        <w:rPr>
          <w:b/>
          <w:lang w:val="en-GB"/>
        </w:rPr>
      </w:pPr>
      <w:r>
        <w:rPr>
          <w:b/>
          <w:lang w:val="en-GB"/>
        </w:rPr>
        <w:t>EV</w:t>
      </w:r>
      <w:r>
        <w:rPr>
          <w:rFonts w:eastAsia="Times New Roman" w:cs="Times New Roman"/>
          <w:b/>
          <w:lang w:val="en-GB"/>
        </w:rPr>
        <w:t xml:space="preserve"> </w:t>
      </w:r>
      <w:r>
        <w:rPr>
          <w:b/>
          <w:lang w:val="en-GB"/>
        </w:rPr>
        <w:t>Workshop</w:t>
      </w:r>
    </w:p>
    <w:p w:rsidR="001B706C" w:rsidRDefault="001B706C" w:rsidP="001B706C">
      <w:pPr>
        <w:rPr>
          <w:i/>
          <w:lang w:val="en-GB"/>
        </w:rPr>
      </w:pPr>
    </w:p>
    <w:p w:rsidR="001B706C" w:rsidRDefault="001B706C" w:rsidP="001B706C">
      <w:pPr>
        <w:rPr>
          <w:i/>
          <w:lang w:val="en-GB"/>
        </w:rPr>
      </w:pPr>
      <w:r>
        <w:rPr>
          <w:i/>
          <w:lang w:val="en-GB"/>
        </w:rPr>
        <w:t>Questions</w:t>
      </w:r>
      <w:r>
        <w:rPr>
          <w:rFonts w:eastAsia="Times New Roman" w:cs="Times New Roman"/>
          <w:i/>
          <w:lang w:val="en-GB"/>
        </w:rPr>
        <w:t xml:space="preserve"> </w:t>
      </w:r>
      <w:r>
        <w:rPr>
          <w:i/>
          <w:lang w:val="en-GB"/>
        </w:rPr>
        <w:t>to</w:t>
      </w:r>
      <w:r>
        <w:rPr>
          <w:rFonts w:eastAsia="Times New Roman" w:cs="Times New Roman"/>
          <w:i/>
          <w:lang w:val="en-GB"/>
        </w:rPr>
        <w:t xml:space="preserve"> </w:t>
      </w:r>
      <w:r>
        <w:rPr>
          <w:i/>
          <w:lang w:val="en-GB"/>
        </w:rPr>
        <w:t>be</w:t>
      </w:r>
      <w:r>
        <w:rPr>
          <w:rFonts w:eastAsia="Times New Roman" w:cs="Times New Roman"/>
          <w:i/>
          <w:lang w:val="en-GB"/>
        </w:rPr>
        <w:t xml:space="preserve"> </w:t>
      </w:r>
      <w:r>
        <w:rPr>
          <w:i/>
          <w:lang w:val="en-GB"/>
        </w:rPr>
        <w:t>addressed</w:t>
      </w:r>
      <w:r>
        <w:rPr>
          <w:rFonts w:eastAsia="Times New Roman" w:cs="Times New Roman"/>
          <w:i/>
          <w:lang w:val="en-GB"/>
        </w:rPr>
        <w:t xml:space="preserve"> </w:t>
      </w:r>
      <w:r>
        <w:rPr>
          <w:i/>
          <w:lang w:val="en-GB"/>
        </w:rPr>
        <w:t>by</w:t>
      </w:r>
      <w:r>
        <w:rPr>
          <w:rFonts w:eastAsia="Times New Roman" w:cs="Times New Roman"/>
          <w:i/>
          <w:lang w:val="en-GB"/>
        </w:rPr>
        <w:t xml:space="preserve"> </w:t>
      </w:r>
      <w:r>
        <w:rPr>
          <w:i/>
          <w:lang w:val="en-GB"/>
        </w:rPr>
        <w:t>speakers</w:t>
      </w:r>
    </w:p>
    <w:p w:rsidR="001B706C" w:rsidRDefault="001B706C" w:rsidP="001B706C">
      <w:r>
        <w:rPr>
          <w:lang w:val="en-GB"/>
        </w:rPr>
        <w:t>The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speakers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are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asked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to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give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an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overview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of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the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status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of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the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discussion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of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essential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variables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(EVs)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within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their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community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or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SBA.</w:t>
      </w:r>
    </w:p>
    <w:p w:rsidR="001B706C" w:rsidRDefault="001B706C" w:rsidP="001B706C">
      <w:pPr>
        <w:rPr>
          <w:lang w:val="en-GB"/>
        </w:rPr>
      </w:pPr>
      <w:r>
        <w:rPr>
          <w:lang w:val="en-GB"/>
        </w:rPr>
        <w:t>All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speakers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should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address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the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same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set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of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questions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to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get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a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coherent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overview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of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the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status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for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the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different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SBAs.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These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question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include:</w:t>
      </w:r>
    </w:p>
    <w:p w:rsidR="001B706C" w:rsidRDefault="001B706C" w:rsidP="001B706C"/>
    <w:p w:rsidR="001B706C" w:rsidRDefault="001B706C" w:rsidP="001B706C">
      <w:pPr>
        <w:numPr>
          <w:ilvl w:val="0"/>
          <w:numId w:val="3"/>
        </w:numPr>
        <w:rPr>
          <w:rFonts w:eastAsia="Times New Roman" w:cs="Times New Roman"/>
          <w:lang w:val="en-GB"/>
        </w:rPr>
      </w:pPr>
      <w:r>
        <w:rPr>
          <w:lang w:val="en-GB"/>
        </w:rPr>
        <w:t>Is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your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community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developing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a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set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of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area-specific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EVs?</w:t>
      </w:r>
      <w:r>
        <w:rPr>
          <w:rFonts w:eastAsia="Times New Roman" w:cs="Times New Roman"/>
          <w:lang w:val="en-GB"/>
        </w:rPr>
        <w:t xml:space="preserve"> </w:t>
      </w:r>
    </w:p>
    <w:p w:rsidR="001B706C" w:rsidRDefault="001B706C" w:rsidP="001B706C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If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not,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is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the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community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planning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to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start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this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in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the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near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future?</w:t>
      </w:r>
    </w:p>
    <w:p w:rsidR="001B706C" w:rsidRDefault="001B706C" w:rsidP="001B706C">
      <w:pPr>
        <w:numPr>
          <w:ilvl w:val="0"/>
          <w:numId w:val="3"/>
        </w:numPr>
        <w:rPr>
          <w:lang w:val="en-GB"/>
        </w:rPr>
      </w:pPr>
      <w:r>
        <w:rPr>
          <w:lang w:val="en-GB"/>
        </w:rPr>
        <w:t>If you have, or are developing a set of EVs, please consider the following questions:</w:t>
      </w:r>
    </w:p>
    <w:p w:rsidR="001B706C" w:rsidRDefault="001B706C" w:rsidP="001B706C">
      <w:pPr>
        <w:numPr>
          <w:ilvl w:val="0"/>
          <w:numId w:val="2"/>
        </w:numPr>
      </w:pPr>
      <w:r>
        <w:rPr>
          <w:lang w:val="en-GB"/>
        </w:rPr>
        <w:t>How do you define EV?</w:t>
      </w:r>
    </w:p>
    <w:p w:rsidR="001B706C" w:rsidRDefault="001B706C" w:rsidP="001B706C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What criteria, methodology, and process are used to identify EVs?</w:t>
      </w:r>
    </w:p>
    <w:p w:rsidR="001B706C" w:rsidRDefault="001B706C" w:rsidP="001B706C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Do you have a template to document a EV?</w:t>
      </w:r>
    </w:p>
    <w:p w:rsidR="001B706C" w:rsidRDefault="001B706C" w:rsidP="001B706C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How are EVs validated to meet the criteria and to be essential?</w:t>
      </w:r>
    </w:p>
    <w:p w:rsidR="001B706C" w:rsidRDefault="001B706C" w:rsidP="001B706C">
      <w:pPr>
        <w:numPr>
          <w:ilvl w:val="0"/>
          <w:numId w:val="2"/>
        </w:numPr>
        <w:rPr>
          <w:rFonts w:eastAsia="Times New Roman" w:cs="Times New Roman"/>
          <w:lang w:val="en-GB"/>
        </w:rPr>
      </w:pPr>
      <w:r>
        <w:rPr>
          <w:lang w:val="en-GB"/>
        </w:rPr>
        <w:t>To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what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extent</w:t>
      </w:r>
      <w:r>
        <w:rPr>
          <w:rFonts w:eastAsia="Times New Roman" w:cs="Times New Roman"/>
          <w:lang w:val="en-GB"/>
        </w:rPr>
        <w:t xml:space="preserve"> are </w:t>
      </w:r>
      <w:r>
        <w:rPr>
          <w:lang w:val="en-GB"/>
        </w:rPr>
        <w:t>the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EVs already accepted by the community?</w:t>
      </w:r>
      <w:r>
        <w:rPr>
          <w:rFonts w:eastAsia="Times New Roman" w:cs="Times New Roman"/>
          <w:lang w:val="en-GB"/>
        </w:rPr>
        <w:t xml:space="preserve"> </w:t>
      </w:r>
    </w:p>
    <w:p w:rsidR="001B706C" w:rsidRDefault="001B706C" w:rsidP="001B706C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Are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the EVs linked to applications and users?</w:t>
      </w:r>
    </w:p>
    <w:p w:rsidR="001B706C" w:rsidRDefault="001B706C" w:rsidP="001B706C">
      <w:pPr>
        <w:numPr>
          <w:ilvl w:val="0"/>
          <w:numId w:val="2"/>
        </w:numPr>
        <w:rPr>
          <w:rFonts w:eastAsia="Times New Roman" w:cs="Times New Roman"/>
          <w:lang w:val="en-GB"/>
        </w:rPr>
      </w:pPr>
      <w:r>
        <w:rPr>
          <w:lang w:val="en-GB"/>
        </w:rPr>
        <w:t>How</w:t>
      </w:r>
      <w:r>
        <w:rPr>
          <w:rFonts w:eastAsia="Times New Roman" w:cs="Times New Roman"/>
          <w:lang w:val="en-GB"/>
        </w:rPr>
        <w:t xml:space="preserve"> is </w:t>
      </w:r>
      <w:r>
        <w:rPr>
          <w:lang w:val="en-GB"/>
        </w:rPr>
        <w:t>a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community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agreement reached?</w:t>
      </w:r>
      <w:r>
        <w:rPr>
          <w:rFonts w:eastAsia="Times New Roman" w:cs="Times New Roman"/>
          <w:lang w:val="en-GB"/>
        </w:rPr>
        <w:t xml:space="preserve"> </w:t>
      </w:r>
    </w:p>
    <w:p w:rsidR="001B706C" w:rsidRDefault="001B706C" w:rsidP="001B706C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Is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a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community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review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process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in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place?</w:t>
      </w:r>
    </w:p>
    <w:p w:rsidR="001B706C" w:rsidRDefault="001B706C" w:rsidP="001B706C">
      <w:pPr>
        <w:numPr>
          <w:ilvl w:val="0"/>
          <w:numId w:val="2"/>
        </w:numPr>
        <w:rPr>
          <w:lang w:val="en-GB"/>
        </w:rPr>
      </w:pPr>
      <w:r>
        <w:rPr>
          <w:lang w:val="en-GB"/>
        </w:rPr>
        <w:t>Are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the</w:t>
      </w:r>
      <w:r>
        <w:rPr>
          <w:rFonts w:eastAsia="Times New Roman" w:cs="Times New Roman"/>
          <w:lang w:val="en-GB"/>
        </w:rPr>
        <w:t xml:space="preserve"> EVs linked to </w:t>
      </w:r>
      <w:r>
        <w:rPr>
          <w:lang w:val="en-GB"/>
        </w:rPr>
        <w:t>an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international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body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(i.e.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a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UN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convention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or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similar) and is this body involved in accepting the EVs?</w:t>
      </w:r>
    </w:p>
    <w:p w:rsidR="001B706C" w:rsidRDefault="001B706C" w:rsidP="001B706C">
      <w:pPr>
        <w:numPr>
          <w:ilvl w:val="0"/>
          <w:numId w:val="2"/>
        </w:numPr>
      </w:pPr>
      <w:r w:rsidRPr="000D0DCC">
        <w:rPr>
          <w:lang w:val="en-GB"/>
        </w:rPr>
        <w:t>Do you have a database with information on the EVs?</w:t>
      </w:r>
    </w:p>
    <w:p w:rsidR="001B706C" w:rsidRDefault="001B706C" w:rsidP="001B706C">
      <w:pPr>
        <w:rPr>
          <w:lang w:val="en-GB"/>
        </w:rPr>
      </w:pPr>
    </w:p>
    <w:p w:rsidR="001B706C" w:rsidRDefault="001B706C" w:rsidP="001B706C">
      <w:pPr>
        <w:rPr>
          <w:lang w:val="en-GB"/>
        </w:rPr>
      </w:pPr>
      <w:r>
        <w:rPr>
          <w:lang w:val="en-GB"/>
        </w:rPr>
        <w:t xml:space="preserve">We also would like to hear more about the links between EVs and observation networks:- </w:t>
      </w:r>
    </w:p>
    <w:p w:rsidR="001B706C" w:rsidRDefault="001B706C" w:rsidP="001B706C">
      <w:pPr>
        <w:numPr>
          <w:ilvl w:val="0"/>
          <w:numId w:val="1"/>
        </w:numPr>
        <w:rPr>
          <w:lang w:val="en-GB"/>
        </w:rPr>
      </w:pPr>
      <w:r>
        <w:rPr>
          <w:lang w:val="en-GB"/>
        </w:rPr>
        <w:t>Are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the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current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operational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networks</w:t>
      </w:r>
      <w:r>
        <w:rPr>
          <w:rFonts w:eastAsia="Times New Roman" w:cs="Times New Roman"/>
          <w:lang w:val="en-GB"/>
        </w:rPr>
        <w:t xml:space="preserve"> operated by your community </w:t>
      </w:r>
      <w:r>
        <w:rPr>
          <w:lang w:val="en-GB"/>
        </w:rPr>
        <w:t>measuring</w:t>
      </w:r>
      <w:r>
        <w:rPr>
          <w:rFonts w:eastAsia="Times New Roman" w:cs="Times New Roman"/>
          <w:lang w:val="en-GB"/>
        </w:rPr>
        <w:t xml:space="preserve"> the  </w:t>
      </w:r>
      <w:r>
        <w:rPr>
          <w:lang w:val="en-GB"/>
        </w:rPr>
        <w:t>EVs?</w:t>
      </w:r>
    </w:p>
    <w:p w:rsidR="001B706C" w:rsidRPr="000D0DCC" w:rsidRDefault="001B706C" w:rsidP="001B706C">
      <w:pPr>
        <w:numPr>
          <w:ilvl w:val="0"/>
          <w:numId w:val="1"/>
        </w:numPr>
        <w:rPr>
          <w:lang w:val="en-GB"/>
        </w:rPr>
      </w:pPr>
      <w:r w:rsidRPr="000D0DCC">
        <w:rPr>
          <w:lang w:val="en-GB"/>
        </w:rPr>
        <w:t>Have</w:t>
      </w:r>
      <w:r w:rsidRPr="000D0DCC">
        <w:rPr>
          <w:rFonts w:eastAsia="Times New Roman" w:cs="Times New Roman"/>
          <w:lang w:val="en-GB"/>
        </w:rPr>
        <w:t xml:space="preserve"> </w:t>
      </w:r>
      <w:r w:rsidRPr="000D0DCC">
        <w:rPr>
          <w:lang w:val="en-GB"/>
        </w:rPr>
        <w:t>you</w:t>
      </w:r>
      <w:r w:rsidRPr="000D0DCC">
        <w:rPr>
          <w:rFonts w:eastAsia="Times New Roman" w:cs="Times New Roman"/>
          <w:lang w:val="en-GB"/>
        </w:rPr>
        <w:t xml:space="preserve"> </w:t>
      </w:r>
      <w:r w:rsidRPr="000D0DCC">
        <w:rPr>
          <w:lang w:val="en-GB"/>
        </w:rPr>
        <w:t>already</w:t>
      </w:r>
      <w:r w:rsidRPr="000D0DCC">
        <w:rPr>
          <w:rFonts w:eastAsia="Times New Roman" w:cs="Times New Roman"/>
          <w:lang w:val="en-GB"/>
        </w:rPr>
        <w:t xml:space="preserve"> </w:t>
      </w:r>
      <w:r w:rsidRPr="000D0DCC">
        <w:rPr>
          <w:lang w:val="en-GB"/>
        </w:rPr>
        <w:t>carried</w:t>
      </w:r>
      <w:r w:rsidRPr="000D0DCC">
        <w:rPr>
          <w:rFonts w:eastAsia="Times New Roman" w:cs="Times New Roman"/>
          <w:lang w:val="en-GB"/>
        </w:rPr>
        <w:t xml:space="preserve"> </w:t>
      </w:r>
      <w:r w:rsidRPr="000D0DCC">
        <w:rPr>
          <w:lang w:val="en-GB"/>
        </w:rPr>
        <w:t>out</w:t>
      </w:r>
      <w:r w:rsidRPr="000D0DCC">
        <w:rPr>
          <w:rFonts w:eastAsia="Times New Roman" w:cs="Times New Roman"/>
          <w:lang w:val="en-GB"/>
        </w:rPr>
        <w:t xml:space="preserve"> </w:t>
      </w:r>
      <w:r w:rsidRPr="000D0DCC">
        <w:rPr>
          <w:lang w:val="en-GB"/>
        </w:rPr>
        <w:t>a</w:t>
      </w:r>
      <w:r w:rsidRPr="000D0DCC">
        <w:rPr>
          <w:rFonts w:eastAsia="Times New Roman" w:cs="Times New Roman"/>
          <w:lang w:val="en-GB"/>
        </w:rPr>
        <w:t xml:space="preserve"> </w:t>
      </w:r>
      <w:r w:rsidRPr="000D0DCC">
        <w:rPr>
          <w:lang w:val="en-GB"/>
        </w:rPr>
        <w:t>gap</w:t>
      </w:r>
      <w:r w:rsidRPr="000D0DCC">
        <w:rPr>
          <w:rFonts w:eastAsia="Times New Roman" w:cs="Times New Roman"/>
          <w:lang w:val="en-GB"/>
        </w:rPr>
        <w:t xml:space="preserve"> </w:t>
      </w:r>
      <w:r w:rsidRPr="000D0DCC">
        <w:rPr>
          <w:lang w:val="en-GB"/>
        </w:rPr>
        <w:t>analysis utilizing the EVs to identify gaps and priorities in in</w:t>
      </w:r>
      <w:r w:rsidRPr="000D0DCC">
        <w:rPr>
          <w:rFonts w:eastAsia="Times New Roman" w:cs="Times New Roman"/>
          <w:lang w:val="en-GB"/>
        </w:rPr>
        <w:t xml:space="preserve"> </w:t>
      </w:r>
      <w:r w:rsidRPr="000D0DCC">
        <w:rPr>
          <w:lang w:val="en-GB"/>
        </w:rPr>
        <w:t>terms</w:t>
      </w:r>
      <w:r w:rsidRPr="000D0DCC">
        <w:rPr>
          <w:rFonts w:eastAsia="Times New Roman" w:cs="Times New Roman"/>
          <w:lang w:val="en-GB"/>
        </w:rPr>
        <w:t xml:space="preserve"> </w:t>
      </w:r>
      <w:r w:rsidRPr="000D0DCC">
        <w:rPr>
          <w:lang w:val="en-GB"/>
        </w:rPr>
        <w:t>of</w:t>
      </w:r>
      <w:r w:rsidRPr="000D0DCC">
        <w:rPr>
          <w:rFonts w:eastAsia="Times New Roman" w:cs="Times New Roman"/>
          <w:lang w:val="en-GB"/>
        </w:rPr>
        <w:t xml:space="preserve"> </w:t>
      </w:r>
      <w:r w:rsidRPr="000D0DCC">
        <w:rPr>
          <w:lang w:val="en-GB"/>
        </w:rPr>
        <w:t>in</w:t>
      </w:r>
      <w:r w:rsidRPr="000D0DCC">
        <w:rPr>
          <w:rFonts w:eastAsia="Times New Roman" w:cs="Times New Roman"/>
          <w:lang w:val="en-GB"/>
        </w:rPr>
        <w:t xml:space="preserve"> </w:t>
      </w:r>
      <w:r w:rsidRPr="000D0DCC">
        <w:rPr>
          <w:lang w:val="en-GB"/>
        </w:rPr>
        <w:t>situ</w:t>
      </w:r>
      <w:r w:rsidRPr="000D0DCC">
        <w:rPr>
          <w:rFonts w:eastAsia="Times New Roman" w:cs="Times New Roman"/>
          <w:lang w:val="en-GB"/>
        </w:rPr>
        <w:t xml:space="preserve"> and remotely sensed data </w:t>
      </w:r>
      <w:r w:rsidRPr="000D0DCC">
        <w:rPr>
          <w:lang w:val="en-GB"/>
        </w:rPr>
        <w:t>availability;</w:t>
      </w:r>
      <w:r w:rsidRPr="000D0DCC">
        <w:rPr>
          <w:rFonts w:eastAsia="Times New Roman" w:cs="Times New Roman"/>
          <w:lang w:val="en-GB"/>
        </w:rPr>
        <w:t xml:space="preserve"> </w:t>
      </w:r>
      <w:r w:rsidRPr="000D0DCC">
        <w:rPr>
          <w:lang w:val="en-GB"/>
        </w:rPr>
        <w:t>models</w:t>
      </w:r>
      <w:r w:rsidRPr="000D0DCC">
        <w:rPr>
          <w:rFonts w:eastAsia="Times New Roman" w:cs="Times New Roman"/>
          <w:lang w:val="en-GB"/>
        </w:rPr>
        <w:t xml:space="preserve"> </w:t>
      </w:r>
      <w:r w:rsidRPr="000D0DCC">
        <w:rPr>
          <w:lang w:val="en-GB"/>
        </w:rPr>
        <w:t>(algorithms);</w:t>
      </w:r>
      <w:r w:rsidRPr="000D0DCC">
        <w:rPr>
          <w:rFonts w:eastAsia="Times New Roman" w:cs="Times New Roman"/>
          <w:lang w:val="en-GB"/>
        </w:rPr>
        <w:t xml:space="preserve"> </w:t>
      </w:r>
      <w:r w:rsidRPr="000D0DCC">
        <w:rPr>
          <w:lang w:val="en-GB"/>
        </w:rPr>
        <w:t>direct</w:t>
      </w:r>
      <w:r w:rsidRPr="000D0DCC">
        <w:rPr>
          <w:rFonts w:eastAsia="Times New Roman" w:cs="Times New Roman"/>
          <w:lang w:val="en-GB"/>
        </w:rPr>
        <w:t xml:space="preserve"> </w:t>
      </w:r>
      <w:r w:rsidRPr="000D0DCC">
        <w:rPr>
          <w:lang w:val="en-GB"/>
        </w:rPr>
        <w:t>measurements</w:t>
      </w:r>
      <w:r w:rsidRPr="000D0DCC">
        <w:rPr>
          <w:rFonts w:eastAsia="Times New Roman" w:cs="Times New Roman"/>
          <w:lang w:val="en-GB"/>
        </w:rPr>
        <w:t xml:space="preserve"> </w:t>
      </w:r>
      <w:r w:rsidRPr="000D0DCC">
        <w:rPr>
          <w:lang w:val="en-GB"/>
        </w:rPr>
        <w:t>or</w:t>
      </w:r>
      <w:r w:rsidRPr="000D0DCC">
        <w:rPr>
          <w:rFonts w:eastAsia="Times New Roman" w:cs="Times New Roman"/>
          <w:lang w:val="en-GB"/>
        </w:rPr>
        <w:t xml:space="preserve"> </w:t>
      </w:r>
      <w:r w:rsidRPr="000D0DCC">
        <w:rPr>
          <w:lang w:val="en-GB"/>
        </w:rPr>
        <w:t>proxies;</w:t>
      </w:r>
      <w:r w:rsidRPr="000D0DCC">
        <w:rPr>
          <w:rFonts w:eastAsia="Times New Roman" w:cs="Times New Roman"/>
          <w:lang w:val="en-GB"/>
        </w:rPr>
        <w:t xml:space="preserve"> </w:t>
      </w:r>
      <w:r w:rsidRPr="000D0DCC">
        <w:rPr>
          <w:lang w:val="en-GB"/>
        </w:rPr>
        <w:t>data</w:t>
      </w:r>
      <w:r w:rsidRPr="000D0DCC">
        <w:rPr>
          <w:rFonts w:eastAsia="Times New Roman" w:cs="Times New Roman"/>
          <w:lang w:val="en-GB"/>
        </w:rPr>
        <w:t xml:space="preserve"> </w:t>
      </w:r>
      <w:r w:rsidRPr="000D0DCC">
        <w:rPr>
          <w:lang w:val="en-GB"/>
        </w:rPr>
        <w:t>repository;</w:t>
      </w:r>
      <w:r w:rsidRPr="000D0DCC">
        <w:rPr>
          <w:rFonts w:eastAsia="Times New Roman" w:cs="Times New Roman"/>
          <w:lang w:val="en-GB"/>
        </w:rPr>
        <w:t xml:space="preserve"> </w:t>
      </w:r>
      <w:r w:rsidRPr="000D0DCC">
        <w:rPr>
          <w:lang w:val="en-GB"/>
        </w:rPr>
        <w:t>infrastructure.</w:t>
      </w:r>
    </w:p>
    <w:p w:rsidR="001B706C" w:rsidRDefault="001B706C" w:rsidP="001B706C">
      <w:pPr>
        <w:rPr>
          <w:lang w:val="en-GB"/>
        </w:rPr>
      </w:pPr>
    </w:p>
    <w:p w:rsidR="001B706C" w:rsidRDefault="001B706C" w:rsidP="001B706C">
      <w:pPr>
        <w:rPr>
          <w:i/>
          <w:lang w:val="en-GB"/>
        </w:rPr>
      </w:pPr>
      <w:r>
        <w:rPr>
          <w:i/>
          <w:lang w:val="en-GB"/>
        </w:rPr>
        <w:t>Workshop</w:t>
      </w:r>
      <w:r>
        <w:rPr>
          <w:rFonts w:eastAsia="Times New Roman" w:cs="Times New Roman"/>
          <w:i/>
          <w:lang w:val="en-GB"/>
        </w:rPr>
        <w:t xml:space="preserve"> </w:t>
      </w:r>
      <w:r>
        <w:rPr>
          <w:i/>
          <w:lang w:val="en-GB"/>
        </w:rPr>
        <w:t>outcomes</w:t>
      </w:r>
    </w:p>
    <w:p w:rsidR="001B706C" w:rsidRDefault="001B706C" w:rsidP="001B706C">
      <w:pPr>
        <w:rPr>
          <w:lang w:val="en-GB"/>
        </w:rPr>
      </w:pPr>
      <w:r>
        <w:rPr>
          <w:lang w:val="en-GB"/>
        </w:rPr>
        <w:t>Prepare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a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report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(D2.2),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which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assesses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the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EV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status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in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each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SBA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considering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the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answers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received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to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all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the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above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questions.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A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list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of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all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the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available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EVs</w:t>
      </w:r>
      <w:r>
        <w:rPr>
          <w:rFonts w:eastAsia="Times New Roman" w:cs="Times New Roman"/>
          <w:lang w:val="en-GB"/>
        </w:rPr>
        <w:t xml:space="preserve"> will </w:t>
      </w:r>
      <w:r>
        <w:rPr>
          <w:lang w:val="en-GB"/>
        </w:rPr>
        <w:t>be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provided in an initial database allowing to produce a</w:t>
      </w:r>
    </w:p>
    <w:p w:rsidR="001B706C" w:rsidRDefault="001B706C" w:rsidP="001B706C">
      <w:pPr>
        <w:rPr>
          <w:lang w:val="en-GB"/>
        </w:rPr>
      </w:pPr>
      <w:r>
        <w:rPr>
          <w:lang w:val="en-GB"/>
        </w:rPr>
        <w:t>table/matrix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with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SBAs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and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EVs. This table will show the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areas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less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covered</w:t>
      </w:r>
      <w:r>
        <w:rPr>
          <w:rFonts w:eastAsia="Times New Roman" w:cs="Times New Roman"/>
          <w:lang w:val="en-GB"/>
        </w:rPr>
        <w:t xml:space="preserve"> help to identify </w:t>
      </w:r>
      <w:r>
        <w:rPr>
          <w:lang w:val="en-GB"/>
        </w:rPr>
        <w:t>which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EVs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are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relevant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to multiple SBAs, as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well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as</w:t>
      </w:r>
      <w:r>
        <w:rPr>
          <w:rFonts w:eastAsia="Times New Roman" w:cs="Times New Roman"/>
          <w:lang w:val="en-GB"/>
        </w:rPr>
        <w:t xml:space="preserve"> the </w:t>
      </w:r>
      <w:r>
        <w:rPr>
          <w:lang w:val="en-GB"/>
        </w:rPr>
        <w:t>level</w:t>
      </w:r>
      <w:r>
        <w:rPr>
          <w:rFonts w:eastAsia="Times New Roman" w:cs="Times New Roman"/>
          <w:lang w:val="en-GB"/>
        </w:rPr>
        <w:t xml:space="preserve"> at which the EVs </w:t>
      </w:r>
      <w:r>
        <w:rPr>
          <w:lang w:val="en-GB"/>
        </w:rPr>
        <w:t>are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validated.</w:t>
      </w:r>
    </w:p>
    <w:p w:rsidR="001B706C" w:rsidRDefault="001B706C" w:rsidP="001B706C">
      <w:pPr>
        <w:rPr>
          <w:lang w:val="en-GB"/>
        </w:rPr>
      </w:pPr>
      <w:r>
        <w:rPr>
          <w:lang w:val="en-GB"/>
        </w:rPr>
        <w:t xml:space="preserve">The report will include a summary of the current state and recommendations how to proceed in the </w:t>
      </w:r>
      <w:proofErr w:type="spellStart"/>
      <w:r>
        <w:rPr>
          <w:lang w:val="en-GB"/>
        </w:rPr>
        <w:t>future.The</w:t>
      </w:r>
      <w:proofErr w:type="spellEnd"/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report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will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be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reviewed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by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at least one reviewer for each of the SBAs and aiming to cover different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geographical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 xml:space="preserve">regions. It will be considered to publish the report as a joint </w:t>
      </w:r>
      <w:proofErr w:type="spellStart"/>
      <w:r>
        <w:rPr>
          <w:lang w:val="en-GB"/>
        </w:rPr>
        <w:t>ConnectinGEO</w:t>
      </w:r>
      <w:proofErr w:type="spellEnd"/>
      <w:r>
        <w:rPr>
          <w:lang w:val="en-GB"/>
        </w:rPr>
        <w:t xml:space="preserve"> and GEO document.</w:t>
      </w:r>
    </w:p>
    <w:p w:rsidR="001B706C" w:rsidRDefault="001B706C" w:rsidP="001B706C">
      <w:pPr>
        <w:rPr>
          <w:lang w:val="en-GB"/>
        </w:rPr>
      </w:pPr>
    </w:p>
    <w:p w:rsidR="001B706C" w:rsidRDefault="001B706C" w:rsidP="001B706C">
      <w:pPr>
        <w:rPr>
          <w:i/>
          <w:lang w:val="en-GB"/>
        </w:rPr>
      </w:pPr>
      <w:r>
        <w:rPr>
          <w:i/>
          <w:lang w:val="en-GB"/>
        </w:rPr>
        <w:t>General</w:t>
      </w:r>
      <w:r>
        <w:rPr>
          <w:rFonts w:eastAsia="Times New Roman" w:cs="Times New Roman"/>
          <w:i/>
          <w:lang w:val="en-GB"/>
        </w:rPr>
        <w:t xml:space="preserve"> </w:t>
      </w:r>
      <w:r>
        <w:rPr>
          <w:i/>
          <w:lang w:val="en-GB"/>
        </w:rPr>
        <w:t>comments</w:t>
      </w:r>
    </w:p>
    <w:p w:rsidR="001B706C" w:rsidRDefault="001B706C" w:rsidP="001B706C">
      <w:pPr>
        <w:rPr>
          <w:rFonts w:eastAsia="Times New Roman" w:cs="Times New Roman"/>
          <w:lang w:val="en-GB"/>
        </w:rPr>
      </w:pPr>
      <w:r>
        <w:rPr>
          <w:lang w:val="en-GB"/>
        </w:rPr>
        <w:t>The definition of an EV still needs to be worked out. However, it will be important to include in the definition that an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EV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should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be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monitoring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change in the system state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(and</w:t>
      </w:r>
      <w:r>
        <w:rPr>
          <w:rFonts w:eastAsia="Times New Roman" w:cs="Times New Roman"/>
          <w:lang w:val="en-GB"/>
        </w:rPr>
        <w:t xml:space="preserve"> have value for </w:t>
      </w:r>
      <w:r>
        <w:rPr>
          <w:lang w:val="en-GB"/>
        </w:rPr>
        <w:t>attribution</w:t>
      </w:r>
      <w:r>
        <w:rPr>
          <w:rFonts w:eastAsia="Times New Roman" w:cs="Times New Roman"/>
          <w:lang w:val="en-GB"/>
        </w:rPr>
        <w:t xml:space="preserve"> of the </w:t>
      </w:r>
      <w:r>
        <w:rPr>
          <w:lang w:val="en-GB"/>
        </w:rPr>
        <w:t>drivers for these changes). An EV should only be accessible through measurements and not be derivable in different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way.</w:t>
      </w:r>
      <w:r>
        <w:rPr>
          <w:rFonts w:eastAsia="Times New Roman" w:cs="Times New Roman"/>
          <w:lang w:val="en-GB"/>
        </w:rPr>
        <w:t xml:space="preserve"> </w:t>
      </w:r>
    </w:p>
    <w:p w:rsidR="001B706C" w:rsidRDefault="001B706C" w:rsidP="001B706C">
      <w:pPr>
        <w:rPr>
          <w:lang w:val="en-GB"/>
        </w:rPr>
      </w:pPr>
      <w:r>
        <w:rPr>
          <w:lang w:val="en-GB"/>
        </w:rPr>
        <w:t>A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variable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can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be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essential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in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principle,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but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the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spatial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and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temporal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resolution</w:t>
      </w:r>
      <w:r>
        <w:rPr>
          <w:rFonts w:eastAsia="Times New Roman" w:cs="Times New Roman"/>
          <w:lang w:val="en-GB"/>
        </w:rPr>
        <w:t xml:space="preserve"> of observations of this EV </w:t>
      </w:r>
      <w:r>
        <w:rPr>
          <w:lang w:val="en-GB"/>
        </w:rPr>
        <w:t>depend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on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the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use</w:t>
      </w:r>
      <w:r>
        <w:rPr>
          <w:rFonts w:eastAsia="Times New Roman" w:cs="Times New Roman"/>
          <w:lang w:val="en-GB"/>
        </w:rPr>
        <w:t xml:space="preserve"> of the observations</w:t>
      </w:r>
      <w:r>
        <w:rPr>
          <w:lang w:val="en-GB"/>
        </w:rPr>
        <w:t>,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and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in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some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cases, available observations</w:t>
      </w:r>
      <w:r>
        <w:rPr>
          <w:rFonts w:eastAsia="Times New Roman" w:cs="Times New Roman"/>
          <w:lang w:val="en-GB"/>
        </w:rPr>
        <w:t xml:space="preserve"> may </w:t>
      </w:r>
      <w:r>
        <w:rPr>
          <w:lang w:val="en-GB"/>
        </w:rPr>
        <w:t>not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be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ready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for</w:t>
      </w:r>
      <w:r>
        <w:rPr>
          <w:rFonts w:eastAsia="Times New Roman" w:cs="Times New Roman"/>
          <w:lang w:val="en-GB"/>
        </w:rPr>
        <w:t xml:space="preserve"> </w:t>
      </w:r>
      <w:r>
        <w:rPr>
          <w:lang w:val="en-GB"/>
        </w:rPr>
        <w:t>use for specific applications.</w:t>
      </w:r>
    </w:p>
    <w:p w:rsidR="00C3360D" w:rsidRDefault="001B706C">
      <w:bookmarkStart w:id="0" w:name="_GoBack"/>
      <w:bookmarkEnd w:id="0"/>
    </w:p>
    <w:sectPr w:rsidR="00C336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">
    <w:altName w:val="MS Mincho"/>
    <w:charset w:val="80"/>
    <w:family w:val="auto"/>
    <w:pitch w:val="variable"/>
  </w:font>
  <w:font w:name="font293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41E3"/>
    <w:multiLevelType w:val="hybridMultilevel"/>
    <w:tmpl w:val="AED4818A"/>
    <w:lvl w:ilvl="0" w:tplc="157452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E43953"/>
    <w:multiLevelType w:val="hybridMultilevel"/>
    <w:tmpl w:val="EF64935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8695789"/>
    <w:multiLevelType w:val="hybridMultilevel"/>
    <w:tmpl w:val="EB4EB452"/>
    <w:lvl w:ilvl="0" w:tplc="1574529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6C"/>
    <w:rsid w:val="001B706C"/>
    <w:rsid w:val="00217660"/>
    <w:rsid w:val="004E08F8"/>
    <w:rsid w:val="005545EE"/>
    <w:rsid w:val="00580900"/>
    <w:rsid w:val="007B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706C"/>
    <w:pPr>
      <w:suppressAutoHyphens/>
      <w:spacing w:after="0" w:line="100" w:lineRule="atLeast"/>
      <w:jc w:val="both"/>
    </w:pPr>
    <w:rPr>
      <w:rFonts w:ascii="Times New Roman" w:eastAsia="Droid Sans" w:hAnsi="Times New Roman" w:cs="font293"/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706C"/>
    <w:pPr>
      <w:suppressAutoHyphens/>
      <w:spacing w:after="0" w:line="100" w:lineRule="atLeast"/>
      <w:jc w:val="both"/>
    </w:pPr>
    <w:rPr>
      <w:rFonts w:ascii="Times New Roman" w:eastAsia="Droid Sans" w:hAnsi="Times New Roman" w:cs="font293"/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</dc:creator>
  <cp:lastModifiedBy>alma</cp:lastModifiedBy>
  <cp:revision>1</cp:revision>
  <dcterms:created xsi:type="dcterms:W3CDTF">2015-05-11T19:30:00Z</dcterms:created>
  <dcterms:modified xsi:type="dcterms:W3CDTF">2015-05-11T19:32:00Z</dcterms:modified>
</cp:coreProperties>
</file>